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2B" w:rsidRPr="0074292B" w:rsidRDefault="00805521" w:rsidP="0074292B">
      <w:pPr>
        <w:pStyle w:val="22"/>
        <w:shd w:val="clear" w:color="auto" w:fill="auto"/>
        <w:ind w:right="220" w:firstLine="0"/>
        <w:rPr>
          <w:b w:val="0"/>
          <w:sz w:val="24"/>
          <w:szCs w:val="24"/>
          <w:lang w:val="ru-RU"/>
        </w:rPr>
      </w:pPr>
      <w:bookmarkStart w:id="0" w:name="_GoBack"/>
      <w:bookmarkEnd w:id="0"/>
      <w:r w:rsidRPr="0074292B">
        <w:rPr>
          <w:b w:val="0"/>
          <w:sz w:val="24"/>
          <w:szCs w:val="24"/>
        </w:rPr>
        <w:t xml:space="preserve">Принято на заседании </w:t>
      </w:r>
      <w:r w:rsidR="0074292B" w:rsidRPr="0074292B">
        <w:rPr>
          <w:b w:val="0"/>
          <w:sz w:val="24"/>
          <w:szCs w:val="24"/>
          <w:lang w:val="ru-RU"/>
        </w:rPr>
        <w:tab/>
      </w:r>
      <w:r w:rsidR="0074292B" w:rsidRPr="0074292B">
        <w:rPr>
          <w:b w:val="0"/>
          <w:sz w:val="24"/>
          <w:szCs w:val="24"/>
          <w:lang w:val="ru-RU"/>
        </w:rPr>
        <w:tab/>
      </w:r>
      <w:r w:rsidR="0074292B" w:rsidRPr="0074292B">
        <w:rPr>
          <w:b w:val="0"/>
          <w:sz w:val="24"/>
          <w:szCs w:val="24"/>
          <w:lang w:val="ru-RU"/>
        </w:rPr>
        <w:tab/>
      </w:r>
      <w:r w:rsidR="0074292B" w:rsidRPr="0074292B">
        <w:rPr>
          <w:b w:val="0"/>
          <w:sz w:val="24"/>
          <w:szCs w:val="24"/>
          <w:lang w:val="ru-RU"/>
        </w:rPr>
        <w:tab/>
        <w:t>УТВЕРЖДАЮ</w:t>
      </w:r>
    </w:p>
    <w:p w:rsidR="0074292B" w:rsidRPr="0074292B" w:rsidRDefault="00805521" w:rsidP="0074292B">
      <w:pPr>
        <w:pStyle w:val="22"/>
        <w:shd w:val="clear" w:color="auto" w:fill="auto"/>
        <w:ind w:right="220" w:firstLine="0"/>
        <w:rPr>
          <w:b w:val="0"/>
          <w:sz w:val="24"/>
          <w:szCs w:val="24"/>
          <w:lang w:val="ru-RU"/>
        </w:rPr>
      </w:pPr>
      <w:r w:rsidRPr="0074292B">
        <w:rPr>
          <w:b w:val="0"/>
          <w:sz w:val="24"/>
          <w:szCs w:val="24"/>
        </w:rPr>
        <w:t xml:space="preserve">педагогического совета школы </w:t>
      </w:r>
      <w:r w:rsidR="0074292B" w:rsidRPr="0074292B">
        <w:rPr>
          <w:b w:val="0"/>
          <w:sz w:val="24"/>
          <w:szCs w:val="24"/>
          <w:lang w:val="ru-RU"/>
        </w:rPr>
        <w:tab/>
      </w:r>
      <w:r w:rsidR="0074292B" w:rsidRPr="0074292B">
        <w:rPr>
          <w:b w:val="0"/>
          <w:sz w:val="24"/>
          <w:szCs w:val="24"/>
          <w:lang w:val="ru-RU"/>
        </w:rPr>
        <w:tab/>
        <w:t>Директор ОУ</w:t>
      </w:r>
    </w:p>
    <w:p w:rsidR="00677F5B" w:rsidRPr="0074292B" w:rsidRDefault="0074292B" w:rsidP="0074292B">
      <w:pPr>
        <w:pStyle w:val="22"/>
        <w:shd w:val="clear" w:color="auto" w:fill="auto"/>
        <w:ind w:right="-592" w:firstLine="0"/>
        <w:rPr>
          <w:b w:val="0"/>
          <w:sz w:val="24"/>
          <w:szCs w:val="24"/>
          <w:lang w:val="ru-RU"/>
        </w:rPr>
      </w:pPr>
      <w:r w:rsidRPr="0074292B">
        <w:rPr>
          <w:b w:val="0"/>
          <w:sz w:val="24"/>
          <w:szCs w:val="24"/>
        </w:rPr>
        <w:t xml:space="preserve">Протокол </w:t>
      </w:r>
      <w:r w:rsidRPr="0074292B">
        <w:rPr>
          <w:b w:val="0"/>
          <w:sz w:val="24"/>
          <w:szCs w:val="24"/>
          <w:lang w:val="ru-RU"/>
        </w:rPr>
        <w:t>№_____</w:t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  <w:t>______________ А.В. Божкова</w:t>
      </w:r>
    </w:p>
    <w:p w:rsidR="0074292B" w:rsidRPr="0074292B" w:rsidRDefault="0074292B" w:rsidP="0074292B">
      <w:pPr>
        <w:pStyle w:val="22"/>
        <w:shd w:val="clear" w:color="auto" w:fill="auto"/>
        <w:ind w:right="220" w:firstLine="0"/>
        <w:rPr>
          <w:b w:val="0"/>
          <w:sz w:val="24"/>
          <w:szCs w:val="24"/>
          <w:lang w:val="ru-RU"/>
        </w:rPr>
      </w:pPr>
      <w:r w:rsidRPr="0074292B">
        <w:rPr>
          <w:b w:val="0"/>
          <w:sz w:val="24"/>
          <w:szCs w:val="24"/>
          <w:lang w:val="ru-RU"/>
        </w:rPr>
        <w:t>от _____________г.</w:t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</w:r>
      <w:r w:rsidRPr="0074292B">
        <w:rPr>
          <w:b w:val="0"/>
          <w:sz w:val="24"/>
          <w:szCs w:val="24"/>
          <w:lang w:val="ru-RU"/>
        </w:rPr>
        <w:tab/>
        <w:t>приказ от                              №</w:t>
      </w:r>
    </w:p>
    <w:p w:rsidR="0074292B" w:rsidRPr="0074292B" w:rsidRDefault="0074292B" w:rsidP="0074292B">
      <w:pPr>
        <w:pStyle w:val="22"/>
        <w:shd w:val="clear" w:color="auto" w:fill="auto"/>
        <w:ind w:right="220" w:firstLine="0"/>
        <w:jc w:val="center"/>
        <w:rPr>
          <w:b w:val="0"/>
          <w:sz w:val="24"/>
          <w:szCs w:val="24"/>
          <w:lang w:val="ru-RU"/>
        </w:rPr>
      </w:pPr>
    </w:p>
    <w:p w:rsidR="00677F5B" w:rsidRPr="0074292B" w:rsidRDefault="00805521" w:rsidP="0074292B">
      <w:pPr>
        <w:pStyle w:val="22"/>
        <w:shd w:val="clear" w:color="auto" w:fill="auto"/>
        <w:spacing w:line="290" w:lineRule="exact"/>
        <w:ind w:left="-851" w:firstLine="0"/>
        <w:jc w:val="center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ПРАВИЛА</w:t>
      </w:r>
    </w:p>
    <w:p w:rsidR="00677F5B" w:rsidRPr="0074292B" w:rsidRDefault="00805521" w:rsidP="0074292B">
      <w:pPr>
        <w:pStyle w:val="22"/>
        <w:shd w:val="clear" w:color="auto" w:fill="auto"/>
        <w:spacing w:line="290" w:lineRule="exact"/>
        <w:ind w:left="-851" w:firstLine="0"/>
        <w:jc w:val="center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работы учителей и школьников в сети Интернет</w:t>
      </w:r>
    </w:p>
    <w:p w:rsidR="00677F5B" w:rsidRPr="0074292B" w:rsidRDefault="00805521" w:rsidP="0074292B">
      <w:pPr>
        <w:pStyle w:val="22"/>
        <w:shd w:val="clear" w:color="auto" w:fill="auto"/>
        <w:spacing w:line="290" w:lineRule="exact"/>
        <w:ind w:left="-851" w:firstLine="0"/>
        <w:jc w:val="center"/>
        <w:rPr>
          <w:b w:val="0"/>
          <w:sz w:val="24"/>
          <w:szCs w:val="24"/>
          <w:lang w:val="ru-RU"/>
        </w:rPr>
      </w:pPr>
      <w:r w:rsidRPr="0074292B">
        <w:rPr>
          <w:b w:val="0"/>
          <w:sz w:val="24"/>
          <w:szCs w:val="24"/>
        </w:rPr>
        <w:t>I. Общие положения</w:t>
      </w:r>
    </w:p>
    <w:p w:rsidR="0074292B" w:rsidRPr="0074292B" w:rsidRDefault="0074292B" w:rsidP="0074292B">
      <w:pPr>
        <w:pStyle w:val="22"/>
        <w:shd w:val="clear" w:color="auto" w:fill="auto"/>
        <w:spacing w:line="290" w:lineRule="exact"/>
        <w:ind w:left="-851" w:firstLine="0"/>
        <w:jc w:val="center"/>
        <w:rPr>
          <w:b w:val="0"/>
          <w:sz w:val="24"/>
          <w:szCs w:val="24"/>
          <w:lang w:val="ru-RU"/>
        </w:rPr>
      </w:pPr>
    </w:p>
    <w:p w:rsidR="00677F5B" w:rsidRPr="0074292B" w:rsidRDefault="00805521" w:rsidP="0074292B">
      <w:pPr>
        <w:pStyle w:val="22"/>
        <w:shd w:val="clear" w:color="auto" w:fill="auto"/>
        <w:spacing w:line="347" w:lineRule="exact"/>
        <w:ind w:left="-851" w:right="60" w:firstLine="0"/>
        <w:jc w:val="both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677F5B" w:rsidRPr="0074292B" w:rsidRDefault="00805521" w:rsidP="0074292B">
      <w:pPr>
        <w:pStyle w:val="22"/>
        <w:shd w:val="clear" w:color="auto" w:fill="auto"/>
        <w:spacing w:line="342" w:lineRule="exact"/>
        <w:ind w:left="-851" w:right="60" w:firstLine="0"/>
        <w:jc w:val="both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</w:t>
      </w:r>
    </w:p>
    <w:p w:rsidR="00677F5B" w:rsidRPr="0074292B" w:rsidRDefault="00805521" w:rsidP="0074292B">
      <w:pPr>
        <w:pStyle w:val="22"/>
        <w:shd w:val="clear" w:color="auto" w:fill="auto"/>
        <w:spacing w:line="342" w:lineRule="exact"/>
        <w:ind w:left="-851" w:right="60" w:firstLine="0"/>
        <w:jc w:val="both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Выход в Интернет осуществляется с 8</w:t>
      </w:r>
      <w:r w:rsidRPr="0074292B">
        <w:rPr>
          <w:b w:val="0"/>
          <w:sz w:val="24"/>
          <w:szCs w:val="24"/>
          <w:vertAlign w:val="superscript"/>
        </w:rPr>
        <w:t>00</w:t>
      </w:r>
      <w:r w:rsidRPr="0074292B">
        <w:rPr>
          <w:b w:val="0"/>
          <w:sz w:val="24"/>
          <w:szCs w:val="24"/>
        </w:rPr>
        <w:t xml:space="preserve"> до 17</w:t>
      </w:r>
      <w:r w:rsidRPr="0074292B">
        <w:rPr>
          <w:b w:val="0"/>
          <w:sz w:val="24"/>
          <w:szCs w:val="24"/>
          <w:vertAlign w:val="superscript"/>
        </w:rPr>
        <w:t>00</w:t>
      </w:r>
      <w:r w:rsidRPr="0074292B">
        <w:rPr>
          <w:b w:val="0"/>
          <w:sz w:val="24"/>
          <w:szCs w:val="24"/>
        </w:rPr>
        <w:t xml:space="preserve"> (кроме воскресенья). Последняя пятница месяца - день профилактики.</w:t>
      </w:r>
    </w:p>
    <w:p w:rsidR="00677F5B" w:rsidRPr="0074292B" w:rsidRDefault="00805521" w:rsidP="0074292B">
      <w:pPr>
        <w:pStyle w:val="22"/>
        <w:shd w:val="clear" w:color="auto" w:fill="auto"/>
        <w:spacing w:line="347" w:lineRule="exact"/>
        <w:ind w:left="-851" w:right="60" w:firstLine="0"/>
        <w:jc w:val="both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Предоставление сеанса работы в Интернет осуществляется, как правило через прокси-сервер,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74292B" w:rsidRPr="0074292B" w:rsidRDefault="00805521" w:rsidP="0074292B">
      <w:pPr>
        <w:pStyle w:val="22"/>
        <w:shd w:val="clear" w:color="auto" w:fill="auto"/>
        <w:spacing w:line="342" w:lineRule="exact"/>
        <w:ind w:left="-851" w:right="60"/>
        <w:jc w:val="both"/>
        <w:rPr>
          <w:b w:val="0"/>
          <w:sz w:val="24"/>
          <w:szCs w:val="24"/>
          <w:lang w:val="ru-RU"/>
        </w:rPr>
      </w:pPr>
      <w:r w:rsidRPr="0074292B">
        <w:rPr>
          <w:rStyle w:val="2135pt0pt"/>
          <w:sz w:val="24"/>
          <w:szCs w:val="24"/>
        </w:rPr>
        <w:t>о</w:t>
      </w:r>
      <w:r w:rsidRPr="0074292B">
        <w:rPr>
          <w:b w:val="0"/>
          <w:sz w:val="24"/>
          <w:szCs w:val="24"/>
        </w:rPr>
        <w:t xml:space="preserve"> учащимся предоставляется доступ в компьютерных классах согласно расписанию занятий (график работы компьютерных классов составляется на основании ежемесячно подаваемых служебных записок на имя заместителя директора по ИКТ с приложением расписания занятий и учебных планов);</w:t>
      </w:r>
    </w:p>
    <w:p w:rsidR="0074292B" w:rsidRPr="0074292B" w:rsidRDefault="00805521" w:rsidP="0074292B">
      <w:pPr>
        <w:pStyle w:val="22"/>
        <w:shd w:val="clear" w:color="auto" w:fill="auto"/>
        <w:spacing w:line="342" w:lineRule="exact"/>
        <w:ind w:left="-851" w:right="60"/>
        <w:jc w:val="both"/>
        <w:rPr>
          <w:b w:val="0"/>
          <w:sz w:val="24"/>
          <w:szCs w:val="24"/>
          <w:lang w:val="ru-RU"/>
        </w:rPr>
      </w:pPr>
      <w:r w:rsidRPr="0074292B">
        <w:rPr>
          <w:b w:val="0"/>
          <w:sz w:val="24"/>
          <w:szCs w:val="24"/>
        </w:rPr>
        <w:t xml:space="preserve"> </w:t>
      </w:r>
      <w:r w:rsidRPr="0074292B">
        <w:rPr>
          <w:rStyle w:val="2135pt0pt"/>
          <w:sz w:val="24"/>
          <w:szCs w:val="24"/>
        </w:rPr>
        <w:t>о</w:t>
      </w:r>
      <w:r w:rsidRPr="0074292B">
        <w:rPr>
          <w:b w:val="0"/>
          <w:sz w:val="24"/>
          <w:szCs w:val="24"/>
        </w:rPr>
        <w:t xml:space="preserve"> учителям предоставляется доступ согласно ежемесячно подаваемым служебным запискам на имя заместителя директора по ИКТ (выдается регистрационное имя, пароль и график работы), но не менее 2 часов в неделю. Этот ресурс может делиться на кванты времени, равные не менее 30 минутам; </w:t>
      </w:r>
    </w:p>
    <w:p w:rsidR="00677F5B" w:rsidRPr="0074292B" w:rsidRDefault="00805521" w:rsidP="0074292B">
      <w:pPr>
        <w:pStyle w:val="22"/>
        <w:shd w:val="clear" w:color="auto" w:fill="auto"/>
        <w:spacing w:line="342" w:lineRule="exact"/>
        <w:ind w:left="-851" w:right="60"/>
        <w:jc w:val="both"/>
        <w:rPr>
          <w:b w:val="0"/>
          <w:sz w:val="24"/>
          <w:szCs w:val="24"/>
        </w:rPr>
      </w:pPr>
      <w:r w:rsidRPr="0074292B">
        <w:rPr>
          <w:rStyle w:val="2135pt0pt"/>
          <w:sz w:val="24"/>
          <w:szCs w:val="24"/>
        </w:rPr>
        <w:t>о</w:t>
      </w:r>
      <w:r w:rsidRPr="0074292B">
        <w:rPr>
          <w:b w:val="0"/>
          <w:sz w:val="24"/>
          <w:szCs w:val="24"/>
        </w:rPr>
        <w:t xml:space="preserve"> остальным пользователям предоставляется доступ при наличии резерва пропускной способности канала передачи.</w:t>
      </w:r>
    </w:p>
    <w:p w:rsidR="00677F5B" w:rsidRPr="0074292B" w:rsidRDefault="00805521" w:rsidP="0074292B">
      <w:pPr>
        <w:pStyle w:val="22"/>
        <w:shd w:val="clear" w:color="auto" w:fill="auto"/>
        <w:spacing w:line="347" w:lineRule="exact"/>
        <w:ind w:left="-851" w:right="60" w:firstLine="0"/>
        <w:jc w:val="both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</w:rPr>
        <w:t>По всем вопросам, связанным с доступом в Интернет, следует обращаться к администраторам соответствующих локальных сетей.</w:t>
      </w:r>
    </w:p>
    <w:p w:rsidR="00677F5B" w:rsidRPr="0074292B" w:rsidRDefault="0074292B" w:rsidP="0074292B">
      <w:pPr>
        <w:pStyle w:val="22"/>
        <w:shd w:val="clear" w:color="auto" w:fill="auto"/>
        <w:spacing w:line="290" w:lineRule="exact"/>
        <w:ind w:left="-851" w:firstLine="0"/>
        <w:jc w:val="center"/>
        <w:rPr>
          <w:b w:val="0"/>
          <w:sz w:val="24"/>
          <w:szCs w:val="24"/>
        </w:rPr>
      </w:pPr>
      <w:r w:rsidRPr="0074292B">
        <w:rPr>
          <w:b w:val="0"/>
          <w:sz w:val="24"/>
          <w:szCs w:val="24"/>
          <w:lang w:val="en-US"/>
        </w:rPr>
        <w:t>II</w:t>
      </w:r>
      <w:r w:rsidR="00805521" w:rsidRPr="0074292B">
        <w:rPr>
          <w:b w:val="0"/>
          <w:sz w:val="24"/>
          <w:szCs w:val="24"/>
        </w:rPr>
        <w:t>. Правила работы</w:t>
      </w:r>
    </w:p>
    <w:p w:rsidR="00677F5B" w:rsidRPr="0074292B" w:rsidRDefault="00805521" w:rsidP="0074292B">
      <w:pPr>
        <w:pStyle w:val="22"/>
        <w:shd w:val="clear" w:color="auto" w:fill="auto"/>
        <w:spacing w:line="338" w:lineRule="exact"/>
        <w:ind w:left="-851" w:right="60" w:firstLine="0"/>
        <w:jc w:val="both"/>
        <w:rPr>
          <w:b w:val="0"/>
          <w:sz w:val="24"/>
          <w:szCs w:val="24"/>
        </w:rPr>
        <w:sectPr w:rsidR="00677F5B" w:rsidRPr="0074292B" w:rsidSect="0074292B">
          <w:pgSz w:w="11907" w:h="16839" w:code="9"/>
          <w:pgMar w:top="1134" w:right="1725" w:bottom="1135" w:left="1843" w:header="0" w:footer="3" w:gutter="0"/>
          <w:cols w:space="720"/>
          <w:noEndnote/>
          <w:docGrid w:linePitch="360"/>
        </w:sectPr>
      </w:pPr>
      <w:r w:rsidRPr="0074292B">
        <w:rPr>
          <w:b w:val="0"/>
          <w:sz w:val="24"/>
          <w:szCs w:val="24"/>
        </w:rPr>
        <w:t xml:space="preserve">При входе в зал, необходимо обратиться к администратору зала за разрешением для работы в зале. При наличии свободных мест, после регистрации в журнале учета, посетителю предоставляется в зале рабочая станция. Для доступа в Интернет и использования электронной почты установлен программный продукт </w:t>
      </w:r>
      <w:r w:rsidRPr="0074292B">
        <w:rPr>
          <w:b w:val="0"/>
          <w:sz w:val="24"/>
          <w:szCs w:val="24"/>
          <w:lang w:val="ru-RU"/>
        </w:rPr>
        <w:t>"</w:t>
      </w:r>
      <w:r w:rsidRPr="0074292B">
        <w:rPr>
          <w:b w:val="0"/>
          <w:sz w:val="24"/>
          <w:szCs w:val="24"/>
          <w:lang w:val="en-US"/>
        </w:rPr>
        <w:t>Internet</w:t>
      </w:r>
      <w:r w:rsidRPr="0074292B">
        <w:rPr>
          <w:b w:val="0"/>
          <w:sz w:val="24"/>
          <w:szCs w:val="24"/>
          <w:lang w:val="ru-RU"/>
        </w:rPr>
        <w:t xml:space="preserve"> </w:t>
      </w:r>
      <w:r w:rsidRPr="0074292B">
        <w:rPr>
          <w:b w:val="0"/>
          <w:sz w:val="24"/>
          <w:szCs w:val="24"/>
          <w:lang w:val="en-US"/>
        </w:rPr>
        <w:t>Explorer</w:t>
      </w:r>
      <w:r w:rsidRPr="0074292B">
        <w:rPr>
          <w:b w:val="0"/>
          <w:sz w:val="24"/>
          <w:szCs w:val="24"/>
          <w:lang w:val="ru-RU"/>
        </w:rPr>
        <w:t>", «</w:t>
      </w:r>
      <w:r w:rsidRPr="0074292B">
        <w:rPr>
          <w:b w:val="0"/>
          <w:sz w:val="24"/>
          <w:szCs w:val="24"/>
          <w:lang w:val="en-US"/>
        </w:rPr>
        <w:t>Outlook</w:t>
      </w:r>
      <w:r w:rsidRPr="0074292B">
        <w:rPr>
          <w:b w:val="0"/>
          <w:sz w:val="24"/>
          <w:szCs w:val="24"/>
          <w:lang w:val="ru-RU"/>
        </w:rPr>
        <w:t xml:space="preserve"> </w:t>
      </w:r>
      <w:r w:rsidRPr="0074292B">
        <w:rPr>
          <w:b w:val="0"/>
          <w:sz w:val="24"/>
          <w:szCs w:val="24"/>
          <w:lang w:val="en-US"/>
        </w:rPr>
        <w:t>Express</w:t>
      </w:r>
      <w:r w:rsidRPr="0074292B">
        <w:rPr>
          <w:b w:val="0"/>
          <w:sz w:val="24"/>
          <w:szCs w:val="24"/>
          <w:lang w:val="ru-RU"/>
        </w:rPr>
        <w:t xml:space="preserve">». </w:t>
      </w:r>
      <w:r w:rsidRPr="0074292B">
        <w:rPr>
          <w:b w:val="0"/>
          <w:sz w:val="24"/>
          <w:szCs w:val="24"/>
        </w:rPr>
        <w:t xml:space="preserve">Отправка электронной почты с присоединенной к письму информацией, запись информации на дискеты и </w:t>
      </w:r>
      <w:r w:rsidRPr="0074292B">
        <w:rPr>
          <w:b w:val="0"/>
          <w:sz w:val="24"/>
          <w:szCs w:val="24"/>
          <w:lang w:val="en-US"/>
        </w:rPr>
        <w:t>CD</w:t>
      </w:r>
      <w:r w:rsidRPr="0074292B">
        <w:rPr>
          <w:b w:val="0"/>
          <w:sz w:val="24"/>
          <w:szCs w:val="24"/>
        </w:rPr>
        <w:t xml:space="preserve">-диски осуществляется у администратора. Дополнительно установлено программное обеспечение: текстовые редакторы семейства </w:t>
      </w:r>
      <w:r w:rsidRPr="0074292B">
        <w:rPr>
          <w:b w:val="0"/>
          <w:sz w:val="24"/>
          <w:szCs w:val="24"/>
          <w:lang w:val="en-US"/>
        </w:rPr>
        <w:t>"Microsoft Office".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lastRenderedPageBreak/>
        <w:t>Пользователь обязан выполнять все требования администратора.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В начале работы пользователь обязан зарегистрироваться в системе, т.е. ввести свое имя регистрации (логин) и пароль.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t>За одним рабочим местом должно находиться не более одного пользователя.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58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 xml:space="preserve">Запрещается работать с объемными ресурсами </w:t>
      </w:r>
      <w:r w:rsidRPr="0074292B">
        <w:rPr>
          <w:sz w:val="24"/>
          <w:szCs w:val="24"/>
          <w:lang w:val="ru-RU"/>
        </w:rPr>
        <w:t>(</w:t>
      </w:r>
      <w:r w:rsidRPr="0074292B">
        <w:rPr>
          <w:sz w:val="24"/>
          <w:szCs w:val="24"/>
          <w:lang w:val="en-US"/>
        </w:rPr>
        <w:t>video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  <w:lang w:val="en-US"/>
        </w:rPr>
        <w:t>audio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  <w:lang w:val="en-US"/>
        </w:rPr>
        <w:t>chat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</w:rPr>
        <w:t>игры и др.) без согласования с администратором.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53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t>Пользователь обязан сохранять оборудование в целости и сохранности.</w:t>
      </w:r>
    </w:p>
    <w:p w:rsidR="00677F5B" w:rsidRPr="0074292B" w:rsidRDefault="00805521" w:rsidP="0074292B">
      <w:pPr>
        <w:pStyle w:val="31"/>
        <w:numPr>
          <w:ilvl w:val="0"/>
          <w:numId w:val="1"/>
        </w:numPr>
        <w:shd w:val="clear" w:color="auto" w:fill="auto"/>
        <w:tabs>
          <w:tab w:val="left" w:pos="958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Пользователь обязан помнить свой пароль. В случае утраты пароля пользователь обязан сообщить системному администратору.</w:t>
      </w:r>
    </w:p>
    <w:p w:rsidR="00677F5B" w:rsidRPr="0074292B" w:rsidRDefault="00805521" w:rsidP="0074292B">
      <w:pPr>
        <w:pStyle w:val="3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74292B">
        <w:rPr>
          <w:sz w:val="24"/>
          <w:szCs w:val="24"/>
        </w:rPr>
        <w:t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- пользователь лишается доступа в Интернет.</w:t>
      </w:r>
    </w:p>
    <w:p w:rsidR="00677F5B" w:rsidRPr="0074292B" w:rsidRDefault="00805521" w:rsidP="0074292B">
      <w:pPr>
        <w:pStyle w:val="3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74292B">
        <w:rPr>
          <w:sz w:val="24"/>
          <w:szCs w:val="24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74292B" w:rsidRDefault="00805521" w:rsidP="0074292B">
      <w:pPr>
        <w:pStyle w:val="31"/>
        <w:shd w:val="clear" w:color="auto" w:fill="auto"/>
        <w:spacing w:line="240" w:lineRule="auto"/>
        <w:ind w:right="1980" w:firstLine="0"/>
        <w:jc w:val="center"/>
        <w:rPr>
          <w:rStyle w:val="145pt0pt"/>
          <w:b w:val="0"/>
          <w:sz w:val="24"/>
          <w:szCs w:val="24"/>
          <w:lang w:val="en-US"/>
        </w:rPr>
      </w:pPr>
      <w:r w:rsidRPr="0074292B">
        <w:rPr>
          <w:rStyle w:val="145pt0pt"/>
          <w:b w:val="0"/>
          <w:sz w:val="24"/>
          <w:szCs w:val="24"/>
        </w:rPr>
        <w:t xml:space="preserve">III. Правила регистрации </w:t>
      </w:r>
    </w:p>
    <w:p w:rsidR="00677F5B" w:rsidRPr="0074292B" w:rsidRDefault="00805521" w:rsidP="00920700">
      <w:pPr>
        <w:pStyle w:val="31"/>
        <w:shd w:val="clear" w:color="auto" w:fill="auto"/>
        <w:spacing w:line="240" w:lineRule="auto"/>
        <w:ind w:right="127" w:firstLine="0"/>
        <w:jc w:val="center"/>
        <w:rPr>
          <w:sz w:val="24"/>
          <w:szCs w:val="24"/>
        </w:rPr>
      </w:pPr>
      <w:r w:rsidRPr="0074292B">
        <w:rPr>
          <w:rStyle w:val="145pt0pt"/>
          <w:b w:val="0"/>
          <w:sz w:val="24"/>
          <w:szCs w:val="24"/>
        </w:rPr>
        <w:t>Для</w:t>
      </w:r>
      <w:r w:rsidRPr="0074292B">
        <w:rPr>
          <w:sz w:val="24"/>
          <w:szCs w:val="24"/>
        </w:rPr>
        <w:t xml:space="preserve"> доступа в Интернет пользователей необходимо пройти процесс регистрации.</w:t>
      </w:r>
    </w:p>
    <w:p w:rsidR="00677F5B" w:rsidRPr="0074292B" w:rsidRDefault="00805521" w:rsidP="0074292B">
      <w:pPr>
        <w:pStyle w:val="31"/>
        <w:numPr>
          <w:ilvl w:val="1"/>
          <w:numId w:val="1"/>
        </w:numPr>
        <w:shd w:val="clear" w:color="auto" w:fill="auto"/>
        <w:tabs>
          <w:tab w:val="left" w:pos="974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Регистрационные логин и пароль учащиеся получают через своего классного руководителя или учителя информатики.</w:t>
      </w:r>
    </w:p>
    <w:p w:rsidR="00677F5B" w:rsidRPr="0074292B" w:rsidRDefault="00805521" w:rsidP="0074292B">
      <w:pPr>
        <w:pStyle w:val="31"/>
        <w:numPr>
          <w:ilvl w:val="1"/>
          <w:numId w:val="1"/>
        </w:numPr>
        <w:shd w:val="clear" w:color="auto" w:fill="auto"/>
        <w:tabs>
          <w:tab w:val="left" w:pos="1010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Регистрационные логин и пароль учителя получают у учителя информатики при предъявлении удостоверения личности и письменного заявления.</w:t>
      </w:r>
    </w:p>
    <w:p w:rsidR="00677F5B" w:rsidRPr="0074292B" w:rsidRDefault="00805521" w:rsidP="0074292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69"/>
        </w:tabs>
        <w:spacing w:line="240" w:lineRule="auto"/>
        <w:ind w:right="40"/>
        <w:rPr>
          <w:sz w:val="24"/>
          <w:szCs w:val="24"/>
        </w:rPr>
      </w:pPr>
      <w:bookmarkStart w:id="1" w:name="bookmark0"/>
      <w:r w:rsidRPr="0074292B">
        <w:rPr>
          <w:sz w:val="24"/>
          <w:szCs w:val="24"/>
        </w:rPr>
        <w:t>После ввода сетевого имени и пароля пользователь получает либо сообщение об ошибке (тогда ее необходимо исправить) либо доступ.</w:t>
      </w:r>
      <w:bookmarkEnd w:id="1"/>
    </w:p>
    <w:p w:rsidR="00677F5B" w:rsidRPr="0074292B" w:rsidRDefault="00805521" w:rsidP="0074292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right="40"/>
        <w:rPr>
          <w:sz w:val="24"/>
          <w:szCs w:val="24"/>
        </w:rPr>
      </w:pPr>
      <w:bookmarkStart w:id="2" w:name="bookmark1"/>
      <w:r w:rsidRPr="0074292B">
        <w:rPr>
          <w:sz w:val="24"/>
          <w:szCs w:val="24"/>
        </w:rPr>
        <w:t>Перед работой необходимо ознакомиться с "Памяткой" и расписаться в журнале учета работы в Интернет, который хранится у администратора.</w:t>
      </w:r>
      <w:bookmarkEnd w:id="2"/>
    </w:p>
    <w:p w:rsidR="00677F5B" w:rsidRPr="0074292B" w:rsidRDefault="00805521" w:rsidP="0074292B">
      <w:pPr>
        <w:pStyle w:val="120"/>
        <w:keepNext/>
        <w:keepLines/>
        <w:shd w:val="clear" w:color="auto" w:fill="auto"/>
        <w:spacing w:before="0" w:line="240" w:lineRule="auto"/>
        <w:ind w:right="200"/>
        <w:rPr>
          <w:b w:val="0"/>
          <w:sz w:val="24"/>
          <w:szCs w:val="24"/>
        </w:rPr>
      </w:pPr>
      <w:bookmarkStart w:id="3" w:name="bookmark2"/>
      <w:r w:rsidRPr="0074292B">
        <w:rPr>
          <w:rStyle w:val="120pt"/>
          <w:b w:val="0"/>
          <w:sz w:val="24"/>
          <w:szCs w:val="24"/>
        </w:rPr>
        <w:t xml:space="preserve">IV. </w:t>
      </w:r>
      <w:r w:rsidRPr="00920700">
        <w:rPr>
          <w:rStyle w:val="120pt"/>
          <w:sz w:val="24"/>
          <w:szCs w:val="24"/>
        </w:rPr>
        <w:t>Памятка</w:t>
      </w:r>
      <w:r w:rsidR="00920700" w:rsidRPr="00920700">
        <w:rPr>
          <w:rStyle w:val="120pt"/>
          <w:sz w:val="24"/>
          <w:szCs w:val="24"/>
          <w:lang w:val="ru-RU"/>
        </w:rPr>
        <w:t xml:space="preserve"> по</w:t>
      </w:r>
      <w:r w:rsidRPr="00920700">
        <w:rPr>
          <w:rStyle w:val="120pt"/>
          <w:sz w:val="24"/>
          <w:szCs w:val="24"/>
        </w:rPr>
        <w:t xml:space="preserve"> использованию ресурсов сети </w:t>
      </w:r>
      <w:bookmarkEnd w:id="3"/>
      <w:r w:rsidR="00920700" w:rsidRPr="00920700">
        <w:rPr>
          <w:rStyle w:val="120pt"/>
          <w:sz w:val="24"/>
          <w:szCs w:val="24"/>
        </w:rPr>
        <w:t>Интернет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43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t>11ользоватсль обязан выполнять все требования администратора локальной сети.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</w:t>
      </w:r>
      <w:r w:rsidRPr="0074292B">
        <w:rPr>
          <w:sz w:val="24"/>
          <w:szCs w:val="24"/>
        </w:rPr>
        <w:lastRenderedPageBreak/>
        <w:t xml:space="preserve">вызвав в меню «Пуск» команду «Завершение сеанса &lt;имя&gt;» либо в меню «Пуск» команду «Завершение работы» и «Войти в систему </w:t>
      </w:r>
      <w:r w:rsidR="00920700">
        <w:rPr>
          <w:sz w:val="24"/>
          <w:szCs w:val="24"/>
          <w:lang w:val="ru-RU"/>
        </w:rPr>
        <w:t>п</w:t>
      </w:r>
      <w:r w:rsidRPr="0074292B">
        <w:rPr>
          <w:sz w:val="24"/>
          <w:szCs w:val="24"/>
        </w:rPr>
        <w:t>од друг им именем».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69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t>За одним рабочим местом должно находиться не более одного пользователя.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Пользователю разрешается переписывать полученную информацию на личные дискеты. Дискеты предварительно проверяются на наличие вирусов.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6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79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 xml:space="preserve">Запрещается работать с объемными ресурсами </w:t>
      </w:r>
      <w:r w:rsidRPr="0074292B">
        <w:rPr>
          <w:sz w:val="24"/>
          <w:szCs w:val="24"/>
          <w:lang w:val="ru-RU"/>
        </w:rPr>
        <w:t>(</w:t>
      </w:r>
      <w:r w:rsidRPr="0074292B">
        <w:rPr>
          <w:sz w:val="24"/>
          <w:szCs w:val="24"/>
          <w:lang w:val="en-US"/>
        </w:rPr>
        <w:t>video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  <w:lang w:val="en-US"/>
        </w:rPr>
        <w:t>audio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  <w:lang w:val="en-US"/>
        </w:rPr>
        <w:t>chat</w:t>
      </w:r>
      <w:r w:rsidRPr="0074292B">
        <w:rPr>
          <w:sz w:val="24"/>
          <w:szCs w:val="24"/>
          <w:lang w:val="ru-RU"/>
        </w:rPr>
        <w:t xml:space="preserve">, </w:t>
      </w:r>
      <w:r w:rsidRPr="0074292B">
        <w:rPr>
          <w:sz w:val="24"/>
          <w:szCs w:val="24"/>
        </w:rPr>
        <w:t>игры) без согласования с администратором.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43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53"/>
        </w:tabs>
        <w:spacing w:line="240" w:lineRule="auto"/>
        <w:ind w:right="40"/>
        <w:rPr>
          <w:sz w:val="24"/>
          <w:szCs w:val="24"/>
        </w:rPr>
      </w:pPr>
      <w:r w:rsidRPr="0074292B">
        <w:rPr>
          <w:sz w:val="24"/>
          <w:szCs w:val="24"/>
        </w:rPr>
        <w:t xml:space="preserve">Пользователю запрещено вносить какие-либо изменения в </w:t>
      </w:r>
      <w:r w:rsidR="00920700">
        <w:rPr>
          <w:sz w:val="24"/>
          <w:szCs w:val="24"/>
          <w:lang w:val="ru-RU"/>
        </w:rPr>
        <w:t>п</w:t>
      </w:r>
      <w:r w:rsidR="00920700" w:rsidRPr="0074292B">
        <w:rPr>
          <w:sz w:val="24"/>
          <w:szCs w:val="24"/>
        </w:rPr>
        <w:t>программное</w:t>
      </w:r>
      <w:r w:rsidRPr="0074292B">
        <w:rPr>
          <w:sz w:val="24"/>
          <w:szCs w:val="24"/>
        </w:rPr>
        <w:t xml:space="preserve">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администратором локальной сети.</w:t>
      </w:r>
    </w:p>
    <w:p w:rsidR="00677F5B" w:rsidRPr="0074292B" w:rsidRDefault="00805521" w:rsidP="0074292B">
      <w:pPr>
        <w:pStyle w:val="31"/>
        <w:numPr>
          <w:ilvl w:val="2"/>
          <w:numId w:val="1"/>
        </w:numPr>
        <w:shd w:val="clear" w:color="auto" w:fill="auto"/>
        <w:tabs>
          <w:tab w:val="left" w:pos="958"/>
        </w:tabs>
        <w:spacing w:line="240" w:lineRule="auto"/>
        <w:rPr>
          <w:sz w:val="24"/>
          <w:szCs w:val="24"/>
        </w:rPr>
      </w:pPr>
      <w:r w:rsidRPr="0074292B">
        <w:rPr>
          <w:sz w:val="24"/>
          <w:szCs w:val="24"/>
        </w:rPr>
        <w:t>Пользователь обязан сохранять оборудование в целости и сохранности.</w:t>
      </w:r>
    </w:p>
    <w:p w:rsidR="00677F5B" w:rsidRPr="0074292B" w:rsidRDefault="00805521" w:rsidP="0074292B">
      <w:pPr>
        <w:pStyle w:val="3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74292B">
        <w:rPr>
          <w:sz w:val="24"/>
          <w:szCs w:val="24"/>
        </w:rPr>
        <w:t>При нанесении любого ущерба (</w:t>
      </w:r>
      <w:r w:rsidR="00920700">
        <w:rPr>
          <w:sz w:val="24"/>
          <w:szCs w:val="24"/>
          <w:lang w:val="ru-RU"/>
        </w:rPr>
        <w:t>п</w:t>
      </w:r>
      <w:r w:rsidRPr="0074292B">
        <w:rPr>
          <w:sz w:val="24"/>
          <w:szCs w:val="24"/>
        </w:rPr>
        <w:t xml:space="preserve">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</w:t>
      </w:r>
      <w:r w:rsidRPr="0074292B">
        <w:rPr>
          <w:rStyle w:val="23"/>
          <w:sz w:val="24"/>
          <w:szCs w:val="24"/>
        </w:rPr>
        <w:t>При</w:t>
      </w:r>
      <w:r w:rsidRPr="0074292B">
        <w:rPr>
          <w:sz w:val="24"/>
          <w:szCs w:val="24"/>
        </w:rPr>
        <w:t xml:space="preserve"> повторном административном нарушении - пользователь лишается доступа в Интернет без права восстановления.</w:t>
      </w:r>
    </w:p>
    <w:p w:rsidR="00677F5B" w:rsidRPr="0074292B" w:rsidRDefault="00805521" w:rsidP="0074292B">
      <w:pPr>
        <w:pStyle w:val="3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74292B">
        <w:rPr>
          <w:sz w:val="24"/>
          <w:szCs w:val="24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sectPr w:rsidR="00677F5B" w:rsidRPr="0074292B" w:rsidSect="0074292B">
      <w:pgSz w:w="11907" w:h="16839" w:code="9"/>
      <w:pgMar w:top="1134" w:right="723" w:bottom="201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28" w:rsidRDefault="00FF6B28">
      <w:r>
        <w:separator/>
      </w:r>
    </w:p>
  </w:endnote>
  <w:endnote w:type="continuationSeparator" w:id="0">
    <w:p w:rsidR="00FF6B28" w:rsidRDefault="00FF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28" w:rsidRDefault="00FF6B28"/>
  </w:footnote>
  <w:footnote w:type="continuationSeparator" w:id="0">
    <w:p w:rsidR="00FF6B28" w:rsidRDefault="00FF6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60F9"/>
    <w:multiLevelType w:val="multilevel"/>
    <w:tmpl w:val="FDE4C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5B"/>
    <w:rsid w:val="005F519C"/>
    <w:rsid w:val="00677F5B"/>
    <w:rsid w:val="0074292B"/>
    <w:rsid w:val="00805521"/>
    <w:rsid w:val="0092070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9A55A-F869-4488-9F92-30D50AF8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218pt1pt">
    <w:name w:val="Подпись к картинке (2) + 18 pt;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6"/>
      <w:szCs w:val="3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6"/>
      <w:szCs w:val="36"/>
      <w:lang w:val="en-US"/>
    </w:rPr>
  </w:style>
  <w:style w:type="character" w:customStyle="1" w:styleId="3145pt0pt">
    <w:name w:val="Основной текст (3) + 14;5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lang w:val="ru"/>
    </w:rPr>
  </w:style>
  <w:style w:type="character" w:customStyle="1" w:styleId="218pt-1pt">
    <w:name w:val="Основной текст (2) + 18 pt;Не полужирный;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6"/>
      <w:szCs w:val="36"/>
      <w:lang w:val="en-US"/>
    </w:rPr>
  </w:style>
  <w:style w:type="character" w:customStyle="1" w:styleId="2135pt0pt">
    <w:name w:val="Основной текст (2) + 13;5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45pt0pt">
    <w:name w:val="Основной текст + 14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0pt">
    <w:name w:val="Заголовок №1 (2) + 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3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10"/>
      <w:sz w:val="20"/>
      <w:szCs w:val="20"/>
      <w:lang w:val="en-US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198" w:lineRule="exact"/>
      <w:ind w:hanging="960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56" w:lineRule="exact"/>
      <w:ind w:hanging="440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36"/>
      <w:szCs w:val="36"/>
      <w:lang w:val="en-US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396" w:lineRule="exact"/>
      <w:ind w:hanging="5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1" w:lineRule="exact"/>
      <w:ind w:hanging="500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140" w:line="77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 Windows</cp:lastModifiedBy>
  <cp:revision>2</cp:revision>
  <dcterms:created xsi:type="dcterms:W3CDTF">2019-01-22T18:09:00Z</dcterms:created>
  <dcterms:modified xsi:type="dcterms:W3CDTF">2019-01-22T18:09:00Z</dcterms:modified>
</cp:coreProperties>
</file>